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2448B696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2A2350" w:rsidRPr="002A2350">
        <w:rPr>
          <w:rFonts w:ascii="Times New Roman" w:eastAsia="Times New Roman" w:hAnsi="Times New Roman"/>
          <w:b/>
          <w:szCs w:val="20"/>
          <w:lang w:eastAsia="cs-CZ"/>
        </w:rPr>
        <w:t xml:space="preserve">Areál tramvaje Poruba – </w:t>
      </w:r>
      <w:r w:rsidR="00556B7F" w:rsidRPr="00556B7F">
        <w:rPr>
          <w:rFonts w:ascii="Times New Roman" w:eastAsia="Times New Roman" w:hAnsi="Times New Roman"/>
          <w:b/>
          <w:szCs w:val="20"/>
          <w:lang w:eastAsia="cs-CZ"/>
        </w:rPr>
        <w:t>Rekonstrukce olejového hospodářství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788564AB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556B7F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556B7F">
        <w:rPr>
          <w:rFonts w:ascii="Times New Roman" w:eastAsia="Times New Roman" w:hAnsi="Times New Roman"/>
          <w:szCs w:val="20"/>
          <w:lang w:eastAsia="cs-CZ"/>
        </w:rPr>
        <w:tab/>
        <w:t>DOD20240366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  <w:bookmarkStart w:id="0" w:name="_GoBack"/>
      <w:bookmarkEnd w:id="0"/>
    </w:p>
    <w:p w14:paraId="0A944CD1" w14:textId="49766742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2A2350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29A1C1FA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4F655" w14:textId="77777777" w:rsidR="00525B18" w:rsidRDefault="00525B18" w:rsidP="009F37D8">
      <w:pPr>
        <w:spacing w:after="0" w:line="240" w:lineRule="auto"/>
      </w:pPr>
      <w:r>
        <w:separator/>
      </w:r>
    </w:p>
  </w:endnote>
  <w:endnote w:type="continuationSeparator" w:id="0">
    <w:p w14:paraId="76B91D26" w14:textId="77777777" w:rsidR="00525B18" w:rsidRDefault="00525B18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290A2452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2A2350" w:rsidRPr="002A2350">
      <w:rPr>
        <w:rFonts w:ascii="Times New Roman" w:hAnsi="Times New Roman"/>
        <w:i/>
        <w:sz w:val="20"/>
        <w:szCs w:val="20"/>
      </w:rPr>
      <w:t xml:space="preserve">Areál tramvaje Poruba – </w:t>
    </w:r>
    <w:r w:rsidR="00556B7F" w:rsidRPr="00556B7F">
      <w:rPr>
        <w:rFonts w:ascii="Times New Roman" w:hAnsi="Times New Roman"/>
        <w:i/>
        <w:sz w:val="20"/>
        <w:szCs w:val="20"/>
      </w:rPr>
      <w:t>Rekonstrukce olejového hospodářství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556B7F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556B7F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5F6DE" w14:textId="77777777" w:rsidR="00525B18" w:rsidRDefault="00525B18" w:rsidP="009F37D8">
      <w:pPr>
        <w:spacing w:after="0" w:line="240" w:lineRule="auto"/>
      </w:pPr>
      <w:r>
        <w:separator/>
      </w:r>
    </w:p>
  </w:footnote>
  <w:footnote w:type="continuationSeparator" w:id="0">
    <w:p w14:paraId="100C73EA" w14:textId="77777777" w:rsidR="00525B18" w:rsidRDefault="00525B18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25B18"/>
    <w:rsid w:val="0053360B"/>
    <w:rsid w:val="00535F2C"/>
    <w:rsid w:val="00541264"/>
    <w:rsid w:val="00556B7F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6</cp:revision>
  <cp:lastPrinted>2011-11-09T07:37:00Z</cp:lastPrinted>
  <dcterms:created xsi:type="dcterms:W3CDTF">2023-12-11T11:35:00Z</dcterms:created>
  <dcterms:modified xsi:type="dcterms:W3CDTF">2024-02-14T10:09:00Z</dcterms:modified>
</cp:coreProperties>
</file>